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Word document, about 5 MB</w:t>
      </w:r>
    </w:p>
    <w:p>
      <w:pPr>
        <w:pStyle w:val="Subtitle"/>
      </w:pPr>
      <w:r>
        <w:t>High-resolution embedded photos bring this file close to 5 MB for upload-limit tests.</w:t>
      </w:r>
    </w:p>
    <w:p>
      <w:r>
        <w:t>Digital audio starts as a stream of samples, typically 44,100 or 48,000 per second for each channel. WAV files usually store those samples uncompressed, which makes them large but simple and lossless. MP3 and AAC use perceptual compression to shrink the same audio by a factor of ten or more while keeping it pleasant to listen to.</w:t>
      </w:r>
    </w:p>
    <w:p>
      <w:r>
        <w:drawing>
          <wp:inline xmlns:a="http://schemas.openxmlformats.org/drawingml/2006/main" xmlns:pic="http://schemas.openxmlformats.org/drawingml/2006/picture">
            <wp:extent cx="5903999" cy="3935407"/>
            <wp:docPr id="1" name="Picture 1"/>
            <wp:cNvGraphicFramePr>
              <a:graphicFrameLocks noChangeAspect="1"/>
            </wp:cNvGraphicFramePr>
            <a:graphic>
              <a:graphicData uri="http://schemas.openxmlformats.org/drawingml/2006/picture">
                <pic:pic>
                  <pic:nvPicPr>
                    <pic:cNvPr id="0" name="docx5-0.jpg"/>
                    <pic:cNvPicPr/>
                  </pic:nvPicPr>
                  <pic:blipFill>
                    <a:blip r:embed="rId11"/>
                    <a:stretch>
                      <a:fillRect/>
                    </a:stretch>
                  </pic:blipFill>
                  <pic:spPr>
                    <a:xfrm>
                      <a:off x="0" y="0"/>
                      <a:ext cx="5903999" cy="3935407"/>
                    </a:xfrm>
                    <a:prstGeom prst="rect"/>
                  </pic:spPr>
                </pic:pic>
              </a:graphicData>
            </a:graphic>
          </wp:inline>
        </w:drawing>
      </w:r>
    </w:p>
    <w:p>
      <w:pPr>
        <w:pStyle w:val="Caption"/>
      </w:pPr>
      <w:r>
        <w:t>Figure 1. Generated landscape, 2400 × 1600 JPEG.</w:t>
      </w:r>
    </w:p>
    <w:p>
      <w:r>
        <w:t>JSON has become the default language of web APIs. It is easy to read, maps naturally onto objects in most programming languages and supports nesting. Its simplicity also hides traps: very large numbers lose precision in JavaScript, duplicate keys are technically allowed, and a single missing comma makes the whole document invalid.</w:t>
      </w:r>
    </w:p>
    <w:p>
      <w:r>
        <w:drawing>
          <wp:inline xmlns:a="http://schemas.openxmlformats.org/drawingml/2006/main" xmlns:pic="http://schemas.openxmlformats.org/drawingml/2006/picture">
            <wp:extent cx="5903999" cy="3935405"/>
            <wp:docPr id="2" name="Picture 2"/>
            <wp:cNvGraphicFramePr>
              <a:graphicFrameLocks noChangeAspect="1"/>
            </wp:cNvGraphicFramePr>
            <a:graphic>
              <a:graphicData uri="http://schemas.openxmlformats.org/drawingml/2006/picture">
                <pic:pic>
                  <pic:nvPicPr>
                    <pic:cNvPr id="0" name="docx5-1.jpg"/>
                    <pic:cNvPicPr/>
                  </pic:nvPicPr>
                  <pic:blipFill>
                    <a:blip r:embed="rId12"/>
                    <a:stretch>
                      <a:fillRect/>
                    </a:stretch>
                  </pic:blipFill>
                  <pic:spPr>
                    <a:xfrm>
                      <a:off x="0" y="0"/>
                      <a:ext cx="5903999" cy="3935405"/>
                    </a:xfrm>
                    <a:prstGeom prst="rect"/>
                  </pic:spPr>
                </pic:pic>
              </a:graphicData>
            </a:graphic>
          </wp:inline>
        </w:drawing>
      </w:r>
    </w:p>
    <w:p>
      <w:pPr>
        <w:pStyle w:val="Caption"/>
      </w:pPr>
      <w:r>
        <w:t>Figure 2. Generated landscape, 2400 × 1600 JPEG.</w:t>
      </w:r>
    </w:p>
    <w:p>
      <w:r>
        <w:t>Modern Word, Excel and PowerPoint files are ZIP archives in disguise. Rename a .docx file to .zip and you will find folders of XML describing the text, styles, images and relationships between them. This design, known as Office Open XML, made the formats far easier for other software to read and write.</w:t>
      </w:r>
    </w:p>
    <w:p>
      <w:r>
        <w:drawing>
          <wp:inline xmlns:a="http://schemas.openxmlformats.org/drawingml/2006/main" xmlns:pic="http://schemas.openxmlformats.org/drawingml/2006/picture">
            <wp:extent cx="5903999" cy="3935405"/>
            <wp:docPr id="3" name="Picture 3"/>
            <wp:cNvGraphicFramePr>
              <a:graphicFrameLocks noChangeAspect="1"/>
            </wp:cNvGraphicFramePr>
            <a:graphic>
              <a:graphicData uri="http://schemas.openxmlformats.org/drawingml/2006/picture">
                <pic:pic>
                  <pic:nvPicPr>
                    <pic:cNvPr id="0" name="docx5-2.jpg"/>
                    <pic:cNvPicPr/>
                  </pic:nvPicPr>
                  <pic:blipFill>
                    <a:blip r:embed="rId13"/>
                    <a:stretch>
                      <a:fillRect/>
                    </a:stretch>
                  </pic:blipFill>
                  <pic:spPr>
                    <a:xfrm>
                      <a:off x="0" y="0"/>
                      <a:ext cx="5903999" cy="3935405"/>
                    </a:xfrm>
                    <a:prstGeom prst="rect"/>
                  </pic:spPr>
                </pic:pic>
              </a:graphicData>
            </a:graphic>
          </wp:inline>
        </w:drawing>
      </w:r>
    </w:p>
    <w:p>
      <w:pPr>
        <w:pStyle w:val="Caption"/>
      </w:pPr>
      <w:r>
        <w:t>Figure 3. Generated landscape, 2400 × 1600 JPEG.</w:t>
      </w:r>
    </w:p>
    <w:sectPr w:rsidR="00FC693F" w:rsidRPr="0006063C" w:rsidSect="00034616">
      <w:headerReference w:type="default" r:id="rId9"/>
      <w:footerReference w:type="default" r:id="rId10"/>
      <w:pgSz w:w="11906" w:h="16838"/>
      <w:pgMar w:top="1361"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98" w:val="right"/>
      </w:tabs>
    </w:pPr>
    <w:r>
      <w:rPr>
        <w:color w:val="808080"/>
        <w:sz w:val="16"/>
      </w:rPr>
      <w:t xml:space="preserve">Sample Files by Technology Channel  ·  page </w:t>
    </w:r>
    <w:r>
      <w:rPr>
        <w:color w:val="808080"/>
        <w:sz w:val="16"/>
      </w:rPr>
      <w:fldChar w:fldCharType="begin"/>
    </w:r>
    <w:r>
      <w:rPr>
        <w:color w:val="808080"/>
        <w:sz w:val="16"/>
      </w:rPr>
      <w:instrText xml:space="preserve"> PAGE </w:instrText>
    </w:r>
    <w:r>
      <w:rPr>
        <w:color w:val="808080"/>
        <w:sz w:val="16"/>
      </w:rPr>
      <w:fldChar w:fldCharType="separate"/>
    </w:r>
    <w:r>
      <w:rPr>
        <w:color w:val="808080"/>
        <w:sz w:val="16"/>
      </w:rPr>
      <w:t>1</w:t>
    </w:r>
    <w:r>
      <w:rPr>
        <w:color w:val="808080"/>
        <w:sz w:val="16"/>
      </w:rPr>
      <w:fldChar w:fldCharType="end"/>
    </w:r>
    <w:r>
      <w:rPr>
        <w:color w:val="808080"/>
        <w:sz w:val="16"/>
      </w:rPr>
      <w:tab/>
      <w:t>technologychannel.org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298" w:val="right"/>
      </w:tabs>
    </w:pPr>
    <w:r>
      <w:drawing>
        <wp:inline xmlns:a="http://schemas.openxmlformats.org/drawingml/2006/main" xmlns:pic="http://schemas.openxmlformats.org/drawingml/2006/picture">
          <wp:extent cx="753300" cy="223200"/>
          <wp:docPr id="1" name="Picture 1"/>
          <wp:cNvGraphicFramePr>
            <a:graphicFrameLocks noChangeAspect="1"/>
          </wp:cNvGraphicFramePr>
          <a:graphic>
            <a:graphicData uri="http://schemas.openxmlformats.org/drawingml/2006/picture">
              <pic:pic>
                <pic:nvPicPr>
                  <pic:cNvPr id="0" name="doc-lockup-black.png"/>
                  <pic:cNvPicPr/>
                </pic:nvPicPr>
                <pic:blipFill>
                  <a:blip r:embed="rId1"/>
                  <a:stretch>
                    <a:fillRect/>
                  </a:stretch>
                </pic:blipFill>
                <pic:spPr>
                  <a:xfrm>
                    <a:off x="0" y="0"/>
                    <a:ext cx="753300" cy="223200"/>
                  </a:xfrm>
                  <a:prstGeom prst="rect"/>
                </pic:spPr>
              </pic:pic>
            </a:graphicData>
          </a:graphic>
        </wp:inline>
      </w:drawing>
    </w:r>
    <w:r>
      <w:rPr>
        <w:rFonts w:ascii="Inter" w:hAnsi="Inter"/>
        <w:color w:val="808080"/>
        <w:sz w:val="16"/>
      </w:rPr>
      <w:tab/>
      <w:t>Sample Word document - 5 MB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12" w:lineRule="auto"/>
    </w:pPr>
    <w:rPr>
      <w:rFonts w:ascii="Inter" w:hAnsi="Inter" w:eastAsia="Inter" w:cs="Inter"/>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Poppins" w:hAnsi="Poppins" w:eastAsia="Poppins" w:cs="Poppins"/>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Poppins" w:hAnsi="Poppins" w:eastAsia="Poppins" w:cs="Poppins"/>
      <w:b/>
      <w:bCs/>
      <w:i w:val="0"/>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Poppins" w:hAnsi="Poppins" w:eastAsia="Poppins" w:cs="Poppins"/>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Poppins" w:hAnsi="Poppins" w:eastAsia="Poppins" w:cs="Poppi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eastAsia="Inter" w:cs="Inter"/>
      <w:b w:val="0"/>
      <w:i w:val="0"/>
      <w:iCs/>
      <w:color w:val="40404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cs="Inter"/>
      <w:color w:val="1A1A1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Inter" w:hAnsi="Inter" w:eastAsia="Inter" w:cs="Inter"/>
      <w:color w:val="1A1A1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eastAsia="Inter" w:cs="Inter"/>
      <w:b w:val="0"/>
      <w:bCs/>
      <w:i w:val="0"/>
      <w:color w:val="80808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Sample Files by Technology Channel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Word document - 5 MB</dc:title>
  <dc:subject>A size-targeted DOCX file with photos</dc:subject>
  <dc:creator>Technology Channel</dc:creator>
  <cp:keywords>sample file, test file, dummy file, Technology Channel, Sample Files</cp:keywords>
  <dc:description>Sample Files by Technology Channel. Free to use for testing and development, including commercial projects. No attribution required.</dc:description>
  <cp:lastModifiedBy>Technology Channel</cp:lastModifiedBy>
  <cp:revision>1</cp:revision>
  <dcterms:created xsi:type="dcterms:W3CDTF">2026-01-15T09:00:00Z</dcterms:created>
  <dcterms:modified xsi:type="dcterms:W3CDTF">2026-01-15T09:00:00Z</dcterms:modified>
  <cp:category>Sample file</cp:category>
</cp:coreProperties>
</file>